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C82D1" w14:textId="65A56D48" w:rsidR="005916EF" w:rsidRPr="005916EF" w:rsidRDefault="005916EF" w:rsidP="005916EF">
      <w:pPr>
        <w:rPr>
          <w:color w:val="FF0000"/>
          <w:sz w:val="32"/>
          <w:szCs w:val="32"/>
        </w:rPr>
      </w:pPr>
      <w:r w:rsidRPr="005916EF">
        <w:rPr>
          <w:color w:val="FF0000"/>
          <w:sz w:val="32"/>
          <w:szCs w:val="32"/>
        </w:rPr>
        <w:t>ASSIGNMENT:</w:t>
      </w:r>
    </w:p>
    <w:p w14:paraId="588B9D87" w14:textId="77777777" w:rsidR="005916EF" w:rsidRPr="005916EF" w:rsidRDefault="005916EF" w:rsidP="005916EF">
      <w:pPr>
        <w:spacing w:after="0" w:line="240" w:lineRule="auto"/>
        <w:outlineLvl w:val="4"/>
        <w:rPr>
          <w:rFonts w:ascii="inherit" w:eastAsia="Times New Roman" w:hAnsi="inherit" w:cs="Times New Roman"/>
          <w:b/>
          <w:bCs/>
          <w:color w:val="111111"/>
          <w:sz w:val="23"/>
          <w:szCs w:val="23"/>
        </w:rPr>
      </w:pPr>
      <w:r w:rsidRPr="005916EF">
        <w:rPr>
          <w:rFonts w:ascii="inherit" w:eastAsia="Times New Roman" w:hAnsi="inherit" w:cs="Times New Roman"/>
          <w:b/>
          <w:bCs/>
          <w:color w:val="111111"/>
          <w:sz w:val="23"/>
          <w:szCs w:val="23"/>
        </w:rPr>
        <w:t>Instructions</w:t>
      </w:r>
    </w:p>
    <w:p w14:paraId="7F27211A" w14:textId="77777777" w:rsidR="005916EF" w:rsidRPr="005916EF" w:rsidRDefault="005916EF" w:rsidP="005916EF">
      <w:pPr>
        <w:spacing w:after="0" w:line="240" w:lineRule="auto"/>
        <w:rPr>
          <w:rFonts w:ascii="inherit" w:eastAsia="Times New Roman" w:hAnsi="inherit" w:cs="Times New Roman"/>
          <w:color w:val="333333"/>
          <w:sz w:val="24"/>
          <w:szCs w:val="24"/>
        </w:rPr>
      </w:pPr>
      <w:r w:rsidRPr="005916EF">
        <w:rPr>
          <w:rFonts w:ascii="inherit" w:eastAsia="Times New Roman" w:hAnsi="inherit" w:cs="Times New Roman"/>
          <w:i/>
          <w:iCs/>
          <w:color w:val="333333"/>
          <w:sz w:val="24"/>
          <w:szCs w:val="24"/>
          <w:bdr w:val="none" w:sz="0" w:space="0" w:color="auto" w:frame="1"/>
        </w:rPr>
        <w:t xml:space="preserve">Scenario: You are the project manager responsible for a new building construction in northern Virginia. The building is worth $500,000 and will have five bedrooms, a kitchen, landscaping, and a two-car garage to be completed in two years. This was agreed upon in a firm fixed contract. During the execution (construction) of the building, you realize that the cost of materials </w:t>
      </w:r>
      <w:proofErr w:type="gramStart"/>
      <w:r w:rsidRPr="005916EF">
        <w:rPr>
          <w:rFonts w:ascii="inherit" w:eastAsia="Times New Roman" w:hAnsi="inherit" w:cs="Times New Roman"/>
          <w:i/>
          <w:iCs/>
          <w:color w:val="333333"/>
          <w:sz w:val="24"/>
          <w:szCs w:val="24"/>
          <w:bdr w:val="none" w:sz="0" w:space="0" w:color="auto" w:frame="1"/>
        </w:rPr>
        <w:t>have</w:t>
      </w:r>
      <w:proofErr w:type="gramEnd"/>
      <w:r w:rsidRPr="005916EF">
        <w:rPr>
          <w:rFonts w:ascii="inherit" w:eastAsia="Times New Roman" w:hAnsi="inherit" w:cs="Times New Roman"/>
          <w:i/>
          <w:iCs/>
          <w:color w:val="333333"/>
          <w:sz w:val="24"/>
          <w:szCs w:val="24"/>
          <w:bdr w:val="none" w:sz="0" w:space="0" w:color="auto" w:frame="1"/>
        </w:rPr>
        <w:t xml:space="preserve"> gone up by 10%, and your schedule is behind by 90 days due to delays from county inspections and permit processes. You also notice that if you continue with the current cost rate and schedule rate that the total cost to complete this house would be $600,000 and delivered three months late.</w:t>
      </w:r>
      <w:r w:rsidRPr="005916EF">
        <w:rPr>
          <w:rFonts w:ascii="inherit" w:eastAsia="Times New Roman" w:hAnsi="inherit" w:cs="Times New Roman"/>
          <w:color w:val="333333"/>
          <w:sz w:val="24"/>
          <w:szCs w:val="24"/>
        </w:rPr>
        <w:t xml:space="preserve"> </w:t>
      </w:r>
    </w:p>
    <w:p w14:paraId="1B2DD337" w14:textId="77777777" w:rsidR="005916EF" w:rsidRPr="005916EF" w:rsidRDefault="005916EF" w:rsidP="005916EF">
      <w:pPr>
        <w:spacing w:after="0" w:line="240" w:lineRule="auto"/>
        <w:rPr>
          <w:rFonts w:ascii="inherit" w:eastAsia="Times New Roman" w:hAnsi="inherit" w:cs="Times New Roman"/>
          <w:color w:val="333333"/>
          <w:sz w:val="24"/>
          <w:szCs w:val="24"/>
        </w:rPr>
      </w:pPr>
      <w:r w:rsidRPr="005916EF">
        <w:rPr>
          <w:rFonts w:ascii="inherit" w:eastAsia="Times New Roman" w:hAnsi="inherit" w:cs="Times New Roman"/>
          <w:color w:val="333333"/>
          <w:sz w:val="24"/>
          <w:szCs w:val="24"/>
        </w:rPr>
        <w:t>Submit a three-page report explaining the reasons for these variances from your original project management plan and the proposed steps on how you are going to control the cost and schedule to achieve the contract threshold of $500,000 to be delivered in two years. Your plan must include the following:</w:t>
      </w:r>
    </w:p>
    <w:p w14:paraId="480CA6B1" w14:textId="77777777" w:rsidR="005916EF" w:rsidRPr="005916EF" w:rsidRDefault="005916EF" w:rsidP="005916EF">
      <w:pPr>
        <w:numPr>
          <w:ilvl w:val="0"/>
          <w:numId w:val="22"/>
        </w:numPr>
        <w:spacing w:after="0" w:line="240" w:lineRule="auto"/>
        <w:ind w:left="0"/>
        <w:rPr>
          <w:rFonts w:ascii="inherit" w:eastAsia="Times New Roman" w:hAnsi="inherit" w:cs="Times New Roman"/>
          <w:color w:val="333333"/>
          <w:sz w:val="24"/>
          <w:szCs w:val="24"/>
        </w:rPr>
      </w:pPr>
      <w:r w:rsidRPr="005916EF">
        <w:rPr>
          <w:rFonts w:ascii="inherit" w:eastAsia="Times New Roman" w:hAnsi="inherit" w:cs="Times New Roman"/>
          <w:color w:val="333333"/>
          <w:sz w:val="24"/>
          <w:szCs w:val="24"/>
        </w:rPr>
        <w:t xml:space="preserve">Address identifications of impacted activities with their cost and schedule attributes, remembering to account for contingencies. </w:t>
      </w:r>
    </w:p>
    <w:p w14:paraId="2863B99B" w14:textId="77777777" w:rsidR="005916EF" w:rsidRPr="005916EF" w:rsidRDefault="005916EF" w:rsidP="005916EF">
      <w:pPr>
        <w:numPr>
          <w:ilvl w:val="0"/>
          <w:numId w:val="22"/>
        </w:numPr>
        <w:spacing w:after="0" w:line="240" w:lineRule="auto"/>
        <w:ind w:left="0"/>
        <w:rPr>
          <w:rFonts w:ascii="inherit" w:eastAsia="Times New Roman" w:hAnsi="inherit" w:cs="Times New Roman"/>
          <w:color w:val="333333"/>
          <w:sz w:val="24"/>
          <w:szCs w:val="24"/>
        </w:rPr>
      </w:pPr>
      <w:r w:rsidRPr="005916EF">
        <w:rPr>
          <w:rFonts w:ascii="inherit" w:eastAsia="Times New Roman" w:hAnsi="inherit" w:cs="Times New Roman"/>
          <w:color w:val="333333"/>
          <w:sz w:val="24"/>
          <w:szCs w:val="24"/>
        </w:rPr>
        <w:t>Address explanations of the roles your project management team will play during the execution of your project management plan and how they will help you to control the issues that are arising during the project.</w:t>
      </w:r>
    </w:p>
    <w:p w14:paraId="14D438F7" w14:textId="77777777" w:rsidR="005916EF" w:rsidRPr="005916EF" w:rsidRDefault="005916EF" w:rsidP="005916EF">
      <w:pPr>
        <w:numPr>
          <w:ilvl w:val="0"/>
          <w:numId w:val="22"/>
        </w:numPr>
        <w:spacing w:after="0" w:line="240" w:lineRule="auto"/>
        <w:ind w:left="0"/>
        <w:rPr>
          <w:rFonts w:ascii="inherit" w:eastAsia="Times New Roman" w:hAnsi="inherit" w:cs="Times New Roman"/>
          <w:color w:val="333333"/>
          <w:sz w:val="24"/>
          <w:szCs w:val="24"/>
        </w:rPr>
      </w:pPr>
      <w:r w:rsidRPr="005916EF">
        <w:rPr>
          <w:rFonts w:ascii="inherit" w:eastAsia="Times New Roman" w:hAnsi="inherit" w:cs="Times New Roman"/>
          <w:color w:val="333333"/>
          <w:sz w:val="24"/>
          <w:szCs w:val="24"/>
        </w:rPr>
        <w:t xml:space="preserve">At the end of your essay, add a separate section entitled, “Reflections on My Learning.” In this stand-alone section, summarize what you have learned in doing the research, reading the textbook, and reading the written lessons </w:t>
      </w:r>
      <w:proofErr w:type="gramStart"/>
      <w:r w:rsidRPr="005916EF">
        <w:rPr>
          <w:rFonts w:ascii="inherit" w:eastAsia="Times New Roman" w:hAnsi="inherit" w:cs="Times New Roman"/>
          <w:color w:val="333333"/>
          <w:sz w:val="24"/>
          <w:szCs w:val="24"/>
        </w:rPr>
        <w:t>in regard to</w:t>
      </w:r>
      <w:proofErr w:type="gramEnd"/>
      <w:r w:rsidRPr="005916EF">
        <w:rPr>
          <w:rFonts w:ascii="inherit" w:eastAsia="Times New Roman" w:hAnsi="inherit" w:cs="Times New Roman"/>
          <w:color w:val="333333"/>
          <w:sz w:val="24"/>
          <w:szCs w:val="24"/>
        </w:rPr>
        <w:t xml:space="preserve"> project management and how it impacted your decisions in this essay.</w:t>
      </w:r>
    </w:p>
    <w:p w14:paraId="2C9A246A" w14:textId="16C48D76" w:rsidR="005916EF" w:rsidRDefault="005916EF" w:rsidP="005916EF">
      <w:pPr>
        <w:spacing w:after="0" w:line="240" w:lineRule="auto"/>
        <w:rPr>
          <w:rFonts w:ascii="inherit" w:eastAsia="Times New Roman" w:hAnsi="inherit" w:cs="Times New Roman"/>
          <w:color w:val="333333"/>
          <w:sz w:val="24"/>
          <w:szCs w:val="24"/>
        </w:rPr>
      </w:pPr>
      <w:r w:rsidRPr="005916EF">
        <w:rPr>
          <w:rFonts w:ascii="inherit" w:eastAsia="Times New Roman" w:hAnsi="inherit" w:cs="Times New Roman"/>
          <w:color w:val="333333"/>
          <w:sz w:val="24"/>
          <w:szCs w:val="24"/>
        </w:rPr>
        <w:t xml:space="preserve">Refer to the execution and control process examples in the </w:t>
      </w:r>
      <w:r w:rsidRPr="005916EF">
        <w:rPr>
          <w:rFonts w:ascii="inherit" w:eastAsia="Times New Roman" w:hAnsi="inherit" w:cs="Times New Roman"/>
          <w:i/>
          <w:iCs/>
          <w:color w:val="333333"/>
          <w:sz w:val="24"/>
          <w:szCs w:val="24"/>
          <w:bdr w:val="none" w:sz="0" w:space="0" w:color="auto" w:frame="1"/>
        </w:rPr>
        <w:t>Handbook of project-based management: Leading Strategic change in organizations</w:t>
      </w:r>
      <w:r w:rsidRPr="005916EF">
        <w:rPr>
          <w:rFonts w:ascii="inherit" w:eastAsia="Times New Roman" w:hAnsi="inherit" w:cs="Times New Roman"/>
          <w:color w:val="333333"/>
          <w:sz w:val="24"/>
          <w:szCs w:val="24"/>
        </w:rPr>
        <w:t xml:space="preserve"> textbook, Chapter 17. Include at least one additional source to support your ideas, thoughts, and theories. Use APA format to document your sources in-text and in your “References” list at the end of the essay. </w:t>
      </w:r>
    </w:p>
    <w:p w14:paraId="0D73A34A" w14:textId="284C02EF" w:rsidR="00032A9A" w:rsidRDefault="00032A9A" w:rsidP="005916EF">
      <w:pPr>
        <w:spacing w:after="0" w:line="240" w:lineRule="auto"/>
        <w:rPr>
          <w:rFonts w:ascii="inherit" w:eastAsia="Times New Roman" w:hAnsi="inherit" w:cs="Times New Roman"/>
          <w:color w:val="333333"/>
          <w:sz w:val="24"/>
          <w:szCs w:val="24"/>
        </w:rPr>
      </w:pPr>
    </w:p>
    <w:p w14:paraId="07195562" w14:textId="77777777" w:rsidR="00032A9A" w:rsidRPr="00032A9A" w:rsidRDefault="00032A9A" w:rsidP="005916EF">
      <w:pPr>
        <w:spacing w:after="0" w:line="240" w:lineRule="auto"/>
        <w:rPr>
          <w:rFonts w:ascii="inherit" w:eastAsia="Times New Roman" w:hAnsi="inherit" w:cs="Times New Roman"/>
          <w:color w:val="FF0000"/>
          <w:sz w:val="28"/>
          <w:szCs w:val="28"/>
        </w:rPr>
      </w:pPr>
      <w:bookmarkStart w:id="0" w:name="_GoBack"/>
    </w:p>
    <w:p w14:paraId="165E43E4" w14:textId="6C4D9356" w:rsidR="005916EF" w:rsidRPr="00032A9A" w:rsidRDefault="00032A9A" w:rsidP="005916EF">
      <w:pPr>
        <w:rPr>
          <w:color w:val="FF0000"/>
          <w:sz w:val="28"/>
          <w:szCs w:val="28"/>
        </w:rPr>
      </w:pPr>
      <w:r w:rsidRPr="00032A9A">
        <w:rPr>
          <w:color w:val="FF0000"/>
          <w:sz w:val="28"/>
          <w:szCs w:val="28"/>
        </w:rPr>
        <w:t>Every assignment should have a REFERENCE of J. Rodney Turner THE HANDBOOK OF PROJECT-BASED MANAGEMENT</w:t>
      </w:r>
    </w:p>
    <w:bookmarkEnd w:id="0"/>
    <w:p w14:paraId="7A5B2DF1" w14:textId="77777777" w:rsidR="005916EF" w:rsidRDefault="005916EF" w:rsidP="005916EF"/>
    <w:p w14:paraId="3BED928D" w14:textId="77777777" w:rsidR="005916EF" w:rsidRDefault="005916EF" w:rsidP="005916EF"/>
    <w:p w14:paraId="3D649967" w14:textId="16FE7C27" w:rsidR="005916EF" w:rsidRPr="005916EF" w:rsidRDefault="005916EF" w:rsidP="005916EF">
      <w:pPr>
        <w:rPr>
          <w:color w:val="FF0000"/>
          <w:sz w:val="28"/>
          <w:szCs w:val="28"/>
        </w:rPr>
      </w:pPr>
      <w:r w:rsidRPr="005916EF">
        <w:rPr>
          <w:color w:val="FF0000"/>
          <w:sz w:val="28"/>
          <w:szCs w:val="28"/>
        </w:rPr>
        <w:t xml:space="preserve">Unit Lesson </w:t>
      </w:r>
    </w:p>
    <w:p w14:paraId="462D26C5" w14:textId="1F61A3BC" w:rsidR="005916EF" w:rsidRDefault="005916EF" w:rsidP="005916EF">
      <w:r>
        <w:t xml:space="preserve">The executing process group consists of the processes required to complete the work defined in the project management plan and ultimately satisfy the project specifications and objectives. Processes in this group are utilized to organize project team and resources, to manage stakeholders’ expectation, and to integrate and perform project activities in accordance with project management plan. In this process group, work is </w:t>
      </w:r>
      <w:proofErr w:type="gramStart"/>
      <w:r>
        <w:t>actually carried</w:t>
      </w:r>
      <w:proofErr w:type="gramEnd"/>
      <w:r>
        <w:t xml:space="preserve"> out such as the following: code is written, parts are assembled, information is distributed, houses are constructed, the team is developed and managed, and roads are repaired. </w:t>
      </w:r>
    </w:p>
    <w:p w14:paraId="4D353619" w14:textId="77777777" w:rsidR="005916EF" w:rsidRDefault="005916EF" w:rsidP="005916EF">
      <w:r>
        <w:t xml:space="preserve">The project executing process group includes the following processes in the specified knowledge areas: </w:t>
      </w:r>
    </w:p>
    <w:p w14:paraId="15DD4769" w14:textId="11F96579" w:rsidR="005916EF" w:rsidRDefault="005916EF" w:rsidP="005916EF">
      <w:r>
        <w:lastRenderedPageBreak/>
        <w:t xml:space="preserve"> </w:t>
      </w:r>
    </w:p>
    <w:p w14:paraId="268D0407" w14:textId="30E0C4CB" w:rsidR="005916EF" w:rsidRDefault="005916EF" w:rsidP="005916EF">
      <w:r>
        <w:t xml:space="preserve">Process Groups Processes Key Outputs Project integration management Direct and manage project work Deliverables Work performance data Project quality management Perform quality assurance Change requests Project human resource management Acquire project team Develop project team Manage project team Project staff assignment Resource calendars Team performance Assessments Change requests </w:t>
      </w:r>
    </w:p>
    <w:p w14:paraId="0AE04B53" w14:textId="77777777" w:rsidR="005916EF" w:rsidRDefault="005916EF" w:rsidP="005916EF">
      <w:r>
        <w:t xml:space="preserve">Project communication management </w:t>
      </w:r>
    </w:p>
    <w:p w14:paraId="59B66D44" w14:textId="77777777" w:rsidR="005916EF" w:rsidRDefault="005916EF" w:rsidP="005916EF">
      <w:r>
        <w:t xml:space="preserve">Manage communications </w:t>
      </w:r>
    </w:p>
    <w:p w14:paraId="468AB9CC" w14:textId="77777777" w:rsidR="005916EF" w:rsidRDefault="005916EF" w:rsidP="005916EF">
      <w:r>
        <w:t xml:space="preserve">Project communications </w:t>
      </w:r>
    </w:p>
    <w:p w14:paraId="530696C2" w14:textId="77777777" w:rsidR="005916EF" w:rsidRDefault="005916EF" w:rsidP="005916EF">
      <w:r>
        <w:t xml:space="preserve">Project procurement management </w:t>
      </w:r>
    </w:p>
    <w:p w14:paraId="3ED26D8A" w14:textId="77777777" w:rsidR="005916EF" w:rsidRDefault="005916EF" w:rsidP="005916EF">
      <w:r>
        <w:t xml:space="preserve">Conduct procurements Selected sellers Agreements Resource calendars </w:t>
      </w:r>
    </w:p>
    <w:p w14:paraId="6ECA9CC4" w14:textId="07950D08" w:rsidR="005916EF" w:rsidRDefault="005916EF" w:rsidP="005916EF">
      <w:r>
        <w:t xml:space="preserve">Project stakeholder management </w:t>
      </w:r>
    </w:p>
    <w:p w14:paraId="6DED0FE6" w14:textId="77777777" w:rsidR="005916EF" w:rsidRDefault="005916EF" w:rsidP="005916EF">
      <w:r>
        <w:t xml:space="preserve">Manage stakeholder engagement </w:t>
      </w:r>
    </w:p>
    <w:p w14:paraId="3A87DEC5" w14:textId="77777777" w:rsidR="005916EF" w:rsidRDefault="005916EF" w:rsidP="005916EF">
      <w:r>
        <w:t xml:space="preserve">Issue log Change requests </w:t>
      </w:r>
    </w:p>
    <w:p w14:paraId="1EB6AAD7" w14:textId="31CEF72D" w:rsidR="005916EF" w:rsidRDefault="005916EF" w:rsidP="005916EF">
      <w:r>
        <w:t xml:space="preserve">UNIT VII STUDY GUIDE Project Execution and Control and Team </w:t>
      </w:r>
    </w:p>
    <w:p w14:paraId="1810E572" w14:textId="0574AE49" w:rsidR="005916EF" w:rsidRDefault="005916EF" w:rsidP="005916EF">
      <w:r>
        <w:t xml:space="preserve">Findings made by the team in the executing process group may require preplanning and re-baselining the project management plan and project documents, including changes to activity durations, resource availability, and unanticipated risks. Regardless of how detailed a plan may be and how many experts have proofed the plans, there will be changes. Change orders may originate from either the owner or the contractors. These changes interrupt the flow of the project and can cause delays. It is important for all parties involved in the process to be clear in communications and expectations. Change orders need to be held to a minimum in the best interest of all parties involved. </w:t>
      </w:r>
    </w:p>
    <w:p w14:paraId="5B3F12EA" w14:textId="77777777" w:rsidR="005916EF" w:rsidRDefault="005916EF" w:rsidP="005916EF">
      <w:r>
        <w:t xml:space="preserve">Usually the project will enter the executing process group when planning is completed or the project management plan has been updated due to change requests, including defect repairs and corrective and preventive actions. The approved change requests, which consist of corrective actions, preventive actions, and defect repairs are typically implemented in this process group. </w:t>
      </w:r>
    </w:p>
    <w:p w14:paraId="1DC5864F" w14:textId="77777777" w:rsidR="005916EF" w:rsidRDefault="005916EF" w:rsidP="005916EF">
      <w:r>
        <w:t xml:space="preserve"> </w:t>
      </w:r>
    </w:p>
    <w:p w14:paraId="3DBE3C5F" w14:textId="77777777" w:rsidR="005916EF" w:rsidRDefault="005916EF" w:rsidP="005916EF">
      <w:r>
        <w:t xml:space="preserve"> Corrective Actions: Actions that are taken to bring expected future performance of the project work in line with the project management plan. </w:t>
      </w:r>
      <w:r>
        <w:t xml:space="preserve"> Preventive Actions: Actions that are taken to reduce the probability of risk items in the project. </w:t>
      </w:r>
      <w:r>
        <w:t xml:space="preserve"> Defect Repairs: Actions that are taken to repair defects or entirely replace components that are faulty or dysfunctional  </w:t>
      </w:r>
    </w:p>
    <w:p w14:paraId="461EE0C7" w14:textId="77777777" w:rsidR="005916EF" w:rsidRDefault="005916EF" w:rsidP="005916EF">
      <w:r>
        <w:t xml:space="preserve"> </w:t>
      </w:r>
    </w:p>
    <w:p w14:paraId="29A20B16" w14:textId="77777777" w:rsidR="005916EF" w:rsidRDefault="005916EF" w:rsidP="005916EF">
      <w:r>
        <w:t xml:space="preserve">Costs are usually high in this process group, as this group will utilize most of the project time and resources. Project managers and their teams typically face significant conflicts and challenges over schedules during the executing phase.   The primary outputs of the project executing phase are as follows: </w:t>
      </w:r>
    </w:p>
    <w:p w14:paraId="489007D5" w14:textId="77777777" w:rsidR="005916EF" w:rsidRDefault="005916EF" w:rsidP="005916EF">
      <w:r>
        <w:t xml:space="preserve"> </w:t>
      </w:r>
    </w:p>
    <w:p w14:paraId="58896319" w14:textId="77777777" w:rsidR="005916EF" w:rsidRDefault="005916EF" w:rsidP="005916EF">
      <w:r>
        <w:t xml:space="preserve"> Deliverables—Any unique and verifiable product, result, capability, or service that must be produced in order to complete a process, phase, or project. </w:t>
      </w:r>
      <w:r>
        <w:t xml:space="preserve"> Work Performance Data—Information on how far </w:t>
      </w:r>
      <w:r>
        <w:lastRenderedPageBreak/>
        <w:t xml:space="preserve">along a deliverable is and how it is progressing against the plan is routinely collected as the project progresses. There can be several work performance data of interest in the project such as the following: o deliverable status, o schedule progress, o resource utilization, o key performance indicators, o costs incurred, o number of defects, and o quality standards. </w:t>
      </w:r>
      <w:r>
        <w:t xml:space="preserve"> Change Requests—Approved change requests may require implementation of preventive and corrective actions and may also modify policies, the project management plan, guidelines, procedures, costs, and the schedule baseline. </w:t>
      </w:r>
      <w:r>
        <w:t xml:space="preserve"> Project Management Plan Updates—Most of the elements of the project management plan will be updated in this process. </w:t>
      </w:r>
      <w:r>
        <w:t xml:space="preserve"> Project Documentation Updates—Documents such as requirements documents, the risk register, the stakeholder register, project logs (issues, assumptions.) may be updated (Project Management Institute [PMI], 2013). </w:t>
      </w:r>
    </w:p>
    <w:p w14:paraId="29ABA56D" w14:textId="77777777" w:rsidR="005916EF" w:rsidRDefault="005916EF" w:rsidP="005916EF">
      <w:r>
        <w:t xml:space="preserve"> </w:t>
      </w:r>
    </w:p>
    <w:p w14:paraId="38F61D4A" w14:textId="77777777" w:rsidR="005916EF" w:rsidRDefault="005916EF" w:rsidP="005916EF">
      <w:r>
        <w:t xml:space="preserve">As the project team executes the project management plan, variances are bound to occur given the changes in the triple constraints (scope, time, &amp; cost). A variance is the difference between what you planned to achieve and the actual achievement. For example, you planned that the house would cost $500,000 to complete in 24 months. As the project team started to build the house, they noticed that the housing materials are more expensive than what was originally planned and that is taking them more time than expected to get county permits and inspections thus delaying the house completion by an extra three months. Now the house will cost $560,000 and will take 27 months to complete. The process that the project team takes to ensure that project execution does not deviate from planned actions (and to bring it back when it deviates) is known as the control process. There are four primary steps to control process: </w:t>
      </w:r>
    </w:p>
    <w:p w14:paraId="54CE7FCA" w14:textId="77777777" w:rsidR="005916EF" w:rsidRDefault="005916EF" w:rsidP="005916EF">
      <w:r>
        <w:t xml:space="preserve"> </w:t>
      </w:r>
    </w:p>
    <w:p w14:paraId="11095568" w14:textId="77777777" w:rsidR="005916EF" w:rsidRDefault="005916EF" w:rsidP="005916EF">
      <w:r>
        <w:t xml:space="preserve">1. Effective Planning—Without a </w:t>
      </w:r>
      <w:proofErr w:type="gramStart"/>
      <w:r>
        <w:t>robust project management plan indicating core milestones</w:t>
      </w:r>
      <w:proofErr w:type="gramEnd"/>
      <w:r>
        <w:t xml:space="preserve"> with corresponding activities and measures, it will be hard to monitor when there is a deviation and therefore impossible to monitor. When the project has a project baseline plan that is concise, agreed </w:t>
      </w:r>
    </w:p>
    <w:p w14:paraId="2E1E3546" w14:textId="77777777" w:rsidR="005916EF" w:rsidRDefault="005916EF" w:rsidP="005916EF"/>
    <w:p w14:paraId="57EE84A3" w14:textId="77777777" w:rsidR="005916EF" w:rsidRDefault="005916EF" w:rsidP="005916EF">
      <w:r>
        <w:t xml:space="preserve"> </w:t>
      </w:r>
    </w:p>
    <w:p w14:paraId="7463429E" w14:textId="77777777" w:rsidR="005916EF" w:rsidRDefault="005916EF" w:rsidP="005916EF">
      <w:r>
        <w:t xml:space="preserve"> </w:t>
      </w:r>
    </w:p>
    <w:p w14:paraId="56958949" w14:textId="0BB6DB6B" w:rsidR="005916EF" w:rsidRDefault="005916EF" w:rsidP="005916EF">
      <w:r>
        <w:t xml:space="preserve">3 upon and measurable, the team is better able to control any deviation. Effective plan includes the identifications of activities with their corresponding time of completion and cost attributes. </w:t>
      </w:r>
    </w:p>
    <w:p w14:paraId="1595D396" w14:textId="10F1ABBF" w:rsidR="005916EF" w:rsidRDefault="005916EF" w:rsidP="005916EF">
      <w:r>
        <w:t xml:space="preserve">2. Effective Reporting—An important element of the controlling process is the ability to report deviations accurately and in a timely manner so that project stakeholders can make an informed decision. Therefore, effective reporting requires that the report be made against the approved plan with a clearly defined criteria for control. The control reporting techniques and tools should be simple for the project team to allow ease of reporting so that the project team does not waste excessive time reporting that might impact project schedule. Another important element of effective reporting is that the project team should submit their reports at defined intervals. These intervals are linked to the project milestones so that the reports can be meaningful and measurable. </w:t>
      </w:r>
      <w:proofErr w:type="gramStart"/>
      <w:r>
        <w:t>Finally</w:t>
      </w:r>
      <w:proofErr w:type="gramEnd"/>
      <w:r>
        <w:t xml:space="preserve"> effective reporting should be discussed at formal meetings and should stimulate creative project team and stakeholders discussions. </w:t>
      </w:r>
    </w:p>
    <w:p w14:paraId="2BE021F7" w14:textId="4FFC0496" w:rsidR="005916EF" w:rsidRDefault="005916EF" w:rsidP="005916EF">
      <w:r>
        <w:t xml:space="preserve">3. Effective Reviews—During the monitoring process, the team must review the variance data to ensure that the variances are reflected correctly and based on their review and analysis, then propose a control mechanism. Bear in mind that the two most quantitative project measures are time and cost; therefore, effective review of the cost/time generated data ensures effective control. When data are effectively </w:t>
      </w:r>
      <w:r>
        <w:lastRenderedPageBreak/>
        <w:t xml:space="preserve">reviewed, the right resources would be aligned. However, when the project team fails to conduct an effective review of the project data, the root causes are missed, and limited project resources are wrongly assigned with zero impact on control. </w:t>
      </w:r>
    </w:p>
    <w:p w14:paraId="6685A7E4" w14:textId="6754FB46" w:rsidR="005916EF" w:rsidRDefault="005916EF" w:rsidP="005916EF">
      <w:r>
        <w:t xml:space="preserve">4. Effective Action—Once the review is completed through the validation of variances, the project manager and his or her team must now decide on the appropriate actions to take. Effective action requires that the team respond accordingly by not overreacting or under-reacting. The goal of effective action is simply to apply a control mechanism to bring back the variances to align with the project plan. </w:t>
      </w:r>
    </w:p>
    <w:p w14:paraId="3E805195" w14:textId="0E7DEB7E" w:rsidR="005916EF" w:rsidRDefault="005916EF" w:rsidP="005916EF">
      <w:r>
        <w:t xml:space="preserve">Reference </w:t>
      </w:r>
    </w:p>
    <w:p w14:paraId="5BC685D6" w14:textId="77777777" w:rsidR="005916EF" w:rsidRDefault="005916EF" w:rsidP="005916EF">
      <w:r>
        <w:t xml:space="preserve">Project Management Institute. (2013). A guide to the project management body of knowledge (5th ed.). Newton Square, PA: Project Management Institute. </w:t>
      </w:r>
    </w:p>
    <w:p w14:paraId="6A09523C" w14:textId="77777777" w:rsidR="005916EF" w:rsidRDefault="005916EF" w:rsidP="005916EF">
      <w:r>
        <w:t xml:space="preserve"> </w:t>
      </w:r>
    </w:p>
    <w:p w14:paraId="7729596E" w14:textId="3D0AD978" w:rsidR="00C67D6A" w:rsidRPr="005916EF" w:rsidRDefault="00C67D6A" w:rsidP="005916EF"/>
    <w:sectPr w:rsidR="00C67D6A" w:rsidRPr="005916EF">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9D6E6" w14:textId="77777777" w:rsidR="009731A1" w:rsidRDefault="009731A1">
      <w:pPr>
        <w:spacing w:line="240" w:lineRule="auto"/>
      </w:pPr>
      <w:r>
        <w:separator/>
      </w:r>
    </w:p>
    <w:p w14:paraId="7565EC8D" w14:textId="77777777" w:rsidR="009731A1" w:rsidRDefault="009731A1"/>
  </w:endnote>
  <w:endnote w:type="continuationSeparator" w:id="0">
    <w:p w14:paraId="03C8DD18" w14:textId="77777777" w:rsidR="009731A1" w:rsidRDefault="009731A1">
      <w:pPr>
        <w:spacing w:line="240" w:lineRule="auto"/>
      </w:pPr>
      <w:r>
        <w:continuationSeparator/>
      </w:r>
    </w:p>
    <w:p w14:paraId="4BD6A228" w14:textId="77777777" w:rsidR="009731A1" w:rsidRDefault="009731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7E0CE4" w14:textId="77777777" w:rsidR="009731A1" w:rsidRDefault="009731A1">
      <w:pPr>
        <w:spacing w:line="240" w:lineRule="auto"/>
      </w:pPr>
      <w:r>
        <w:separator/>
      </w:r>
    </w:p>
    <w:p w14:paraId="58C1435E" w14:textId="77777777" w:rsidR="009731A1" w:rsidRDefault="009731A1"/>
  </w:footnote>
  <w:footnote w:type="continuationSeparator" w:id="0">
    <w:p w14:paraId="5310F6E3" w14:textId="77777777" w:rsidR="009731A1" w:rsidRDefault="009731A1">
      <w:pPr>
        <w:spacing w:line="240" w:lineRule="auto"/>
      </w:pPr>
      <w:r>
        <w:continuationSeparator/>
      </w:r>
    </w:p>
    <w:p w14:paraId="4CDC37A8" w14:textId="77777777" w:rsidR="009731A1" w:rsidRDefault="009731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47A4A62"/>
    <w:multiLevelType w:val="multilevel"/>
    <w:tmpl w:val="AB0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D2502C"/>
    <w:multiLevelType w:val="multilevel"/>
    <w:tmpl w:val="F342BD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7050E5"/>
    <w:multiLevelType w:val="multilevel"/>
    <w:tmpl w:val="54745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F2C5CD4"/>
    <w:multiLevelType w:val="multilevel"/>
    <w:tmpl w:val="1AAA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4011BD1"/>
    <w:multiLevelType w:val="multilevel"/>
    <w:tmpl w:val="A1640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735330"/>
    <w:multiLevelType w:val="multilevel"/>
    <w:tmpl w:val="3992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8"/>
  </w:num>
  <w:num w:numId="13">
    <w:abstractNumId w:val="15"/>
  </w:num>
  <w:num w:numId="14">
    <w:abstractNumId w:val="13"/>
  </w:num>
  <w:num w:numId="15">
    <w:abstractNumId w:val="17"/>
  </w:num>
  <w:num w:numId="16">
    <w:abstractNumId w:val="20"/>
  </w:num>
  <w:num w:numId="17">
    <w:abstractNumId w:val="12"/>
  </w:num>
  <w:num w:numId="18">
    <w:abstractNumId w:val="10"/>
  </w:num>
  <w:num w:numId="19">
    <w:abstractNumId w:val="14"/>
  </w:num>
  <w:num w:numId="20">
    <w:abstractNumId w:val="16"/>
  </w:num>
  <w:num w:numId="21">
    <w:abstractNumId w:val="19"/>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6"/>
    <w:rsid w:val="00032A9A"/>
    <w:rsid w:val="00074961"/>
    <w:rsid w:val="0007503C"/>
    <w:rsid w:val="00083C62"/>
    <w:rsid w:val="00093761"/>
    <w:rsid w:val="000D3F41"/>
    <w:rsid w:val="00201621"/>
    <w:rsid w:val="002928FB"/>
    <w:rsid w:val="002A485A"/>
    <w:rsid w:val="002C26D2"/>
    <w:rsid w:val="00314C82"/>
    <w:rsid w:val="00335A3D"/>
    <w:rsid w:val="00355DCA"/>
    <w:rsid w:val="003A4008"/>
    <w:rsid w:val="003F41D2"/>
    <w:rsid w:val="00444AFB"/>
    <w:rsid w:val="00470C3D"/>
    <w:rsid w:val="00551A02"/>
    <w:rsid w:val="005534FA"/>
    <w:rsid w:val="005916EF"/>
    <w:rsid w:val="005D3A03"/>
    <w:rsid w:val="005D594A"/>
    <w:rsid w:val="005E6D56"/>
    <w:rsid w:val="00613D7A"/>
    <w:rsid w:val="006839F2"/>
    <w:rsid w:val="006E107D"/>
    <w:rsid w:val="006E6732"/>
    <w:rsid w:val="00717091"/>
    <w:rsid w:val="007B3517"/>
    <w:rsid w:val="008002C0"/>
    <w:rsid w:val="00814D95"/>
    <w:rsid w:val="00862F06"/>
    <w:rsid w:val="008C5323"/>
    <w:rsid w:val="008F22B5"/>
    <w:rsid w:val="00953EB2"/>
    <w:rsid w:val="009731A1"/>
    <w:rsid w:val="00992023"/>
    <w:rsid w:val="00993874"/>
    <w:rsid w:val="009A6A3B"/>
    <w:rsid w:val="009B6DA0"/>
    <w:rsid w:val="009C3155"/>
    <w:rsid w:val="009C51F0"/>
    <w:rsid w:val="00A40EEF"/>
    <w:rsid w:val="00AB7910"/>
    <w:rsid w:val="00AC3DE6"/>
    <w:rsid w:val="00B809B9"/>
    <w:rsid w:val="00B823AA"/>
    <w:rsid w:val="00BA45DB"/>
    <w:rsid w:val="00BA79CF"/>
    <w:rsid w:val="00BD35BC"/>
    <w:rsid w:val="00BE26B6"/>
    <w:rsid w:val="00BF4184"/>
    <w:rsid w:val="00C0601E"/>
    <w:rsid w:val="00C31D30"/>
    <w:rsid w:val="00C52377"/>
    <w:rsid w:val="00C54308"/>
    <w:rsid w:val="00C67D6A"/>
    <w:rsid w:val="00CB22EF"/>
    <w:rsid w:val="00CD6E39"/>
    <w:rsid w:val="00CF6E91"/>
    <w:rsid w:val="00D7274D"/>
    <w:rsid w:val="00D85B68"/>
    <w:rsid w:val="00DE0CAE"/>
    <w:rsid w:val="00E243A3"/>
    <w:rsid w:val="00E57B27"/>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062"/>
  <w15:chartTrackingRefBased/>
  <w15:docId w15:val="{C011FA52-2995-4E93-A815-A32C96F7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56"/>
    <w:pPr>
      <w:spacing w:after="160" w:line="256"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styleId="Hyperlink">
    <w:name w:val="Hyperlink"/>
    <w:basedOn w:val="DefaultParagraphFont"/>
    <w:uiPriority w:val="99"/>
    <w:unhideWhenUsed/>
    <w:rsid w:val="006E673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6625375">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58316212">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26064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4390447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16421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860843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342829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0584896">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2931117">
      <w:bodyDiv w:val="1"/>
      <w:marLeft w:val="0"/>
      <w:marRight w:val="0"/>
      <w:marTop w:val="0"/>
      <w:marBottom w:val="0"/>
      <w:divBdr>
        <w:top w:val="none" w:sz="0" w:space="0" w:color="auto"/>
        <w:left w:val="none" w:sz="0" w:space="0" w:color="auto"/>
        <w:bottom w:val="none" w:sz="0" w:space="0" w:color="auto"/>
        <w:right w:val="none" w:sz="0" w:space="0" w:color="auto"/>
      </w:divBdr>
    </w:div>
    <w:div w:id="16506676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21116894">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75ACCE-8E72-4B23-89A6-A9FCAAC45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5</TotalTime>
  <Pages>1</Pages>
  <Words>1495</Words>
  <Characters>8524</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4</cp:revision>
  <cp:lastPrinted>2019-12-11T21:18:00Z</cp:lastPrinted>
  <dcterms:created xsi:type="dcterms:W3CDTF">2020-03-10T01:38:00Z</dcterms:created>
  <dcterms:modified xsi:type="dcterms:W3CDTF">2020-03-10T01:42:00Z</dcterms:modified>
</cp:coreProperties>
</file>